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92646" w:rsidP="009B10C1" w:rsidRDefault="00F92646" w14:paraId="672A6659" wp14:textId="77777777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p xmlns:wp14="http://schemas.microsoft.com/office/word/2010/wordml" w:rsidR="00F92646" w:rsidP="009B10C1" w:rsidRDefault="00F92646" w14:paraId="0A37501D" wp14:textId="77777777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p xmlns:wp14="http://schemas.microsoft.com/office/word/2010/wordml" w:rsidRPr="00B71924" w:rsidR="009B10C1" w:rsidP="009B10C1" w:rsidRDefault="009B10C1" w14:paraId="126A0A0F" wp14:textId="77777777">
      <w:pPr>
        <w:pStyle w:val="tltlNadpis2Arial14ptNiejeTunVetkypsmenvek"/>
        <w:numPr>
          <w:ilvl w:val="0"/>
          <w:numId w:val="0"/>
        </w:numPr>
        <w:rPr>
          <w:rFonts w:cs="Arial"/>
          <w:b w:val="0"/>
          <w:noProof/>
          <w:u w:val="single"/>
        </w:rPr>
      </w:pPr>
      <w:r w:rsidRPr="00B71924">
        <w:rPr>
          <w:rFonts w:cs="Arial"/>
        </w:rPr>
        <w:t>ZOZNAM ZÁKAZIEK (REFERENCIÍ) ROVNAKÉHO ALEBO OBDOBNÉHO CHARAKTERU AKO PREDMET ZÁKAZKY</w:t>
      </w:r>
    </w:p>
    <w:p xmlns:wp14="http://schemas.microsoft.com/office/word/2010/wordml" w:rsidRPr="00B71924" w:rsidR="009B10C1" w:rsidP="009B10C1" w:rsidRDefault="009B10C1" w14:paraId="5DAB6C7B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tbl>
      <w:tblPr>
        <w:tblW w:w="96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14"/>
        <w:gridCol w:w="1475"/>
        <w:gridCol w:w="1517"/>
        <w:gridCol w:w="1989"/>
      </w:tblGrid>
      <w:tr xmlns:wp14="http://schemas.microsoft.com/office/word/2010/wordml" w:rsidRPr="00B71924" w:rsidR="009B10C1" w:rsidTr="00F37E60" w14:paraId="4CD10831" wp14:textId="77777777">
        <w:tc>
          <w:tcPr>
            <w:tcW w:w="1844" w:type="dxa"/>
            <w:tcBorders>
              <w:top w:val="single" w:color="000000" w:sz="12" w:space="0"/>
              <w:left w:val="single" w:color="000000" w:sz="12" w:space="0"/>
              <w:bottom w:val="double" w:color="auto" w:sz="4" w:space="0"/>
            </w:tcBorders>
          </w:tcPr>
          <w:p w:rsidRPr="00B71924" w:rsidR="009B10C1" w:rsidP="00F37E60" w:rsidRDefault="009B10C1" w14:paraId="6808C756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Identifikáciu objednávateľa (obchodné meno a adresa)</w:t>
            </w:r>
          </w:p>
        </w:tc>
        <w:tc>
          <w:tcPr>
            <w:tcW w:w="2814" w:type="dxa"/>
            <w:tcBorders>
              <w:top w:val="single" w:color="000000" w:sz="12" w:space="0"/>
              <w:bottom w:val="double" w:color="auto" w:sz="4" w:space="0"/>
            </w:tcBorders>
          </w:tcPr>
          <w:p w:rsidRPr="00B71924" w:rsidR="009B10C1" w:rsidP="00F37E60" w:rsidRDefault="009B10C1" w14:paraId="1526C88F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sz w:val="20"/>
                <w:szCs w:val="20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color="000000" w:sz="12" w:space="0"/>
              <w:bottom w:val="double" w:color="auto" w:sz="4" w:space="0"/>
            </w:tcBorders>
          </w:tcPr>
          <w:p w:rsidRPr="00B71924" w:rsidR="009B10C1" w:rsidP="00F37E60" w:rsidRDefault="009B10C1" w14:paraId="3B9D76A0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sz w:val="20"/>
                <w:szCs w:val="20"/>
              </w:rPr>
              <w:t>Zmluvná cena v Eur bez DPH</w:t>
            </w:r>
          </w:p>
        </w:tc>
        <w:tc>
          <w:tcPr>
            <w:tcW w:w="1517" w:type="dxa"/>
            <w:tcBorders>
              <w:top w:val="single" w:color="000000" w:sz="12" w:space="0"/>
              <w:bottom w:val="double" w:color="auto" w:sz="4" w:space="0"/>
            </w:tcBorders>
          </w:tcPr>
          <w:p w:rsidRPr="00B71924" w:rsidR="009B10C1" w:rsidP="00F37E60" w:rsidRDefault="009B10C1" w14:paraId="3E084227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sz w:val="20"/>
                <w:szCs w:val="20"/>
              </w:rPr>
              <w:t>Lehota dodania</w:t>
            </w:r>
          </w:p>
        </w:tc>
        <w:tc>
          <w:tcPr>
            <w:tcW w:w="1989" w:type="dxa"/>
            <w:tcBorders>
              <w:top w:val="single" w:color="000000" w:sz="12" w:space="0"/>
              <w:bottom w:val="double" w:color="auto" w:sz="4" w:space="0"/>
            </w:tcBorders>
          </w:tcPr>
          <w:p w:rsidRPr="00B71924" w:rsidR="009B10C1" w:rsidP="00F37E60" w:rsidRDefault="009B10C1" w14:paraId="0C694B16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sz w:val="20"/>
                <w:szCs w:val="20"/>
              </w:rPr>
              <w:t>Meno, funkcia a kontakt na osobu objednávateľa</w:t>
            </w:r>
          </w:p>
          <w:p w:rsidRPr="00B71924" w:rsidR="009B10C1" w:rsidP="00F37E60" w:rsidRDefault="009B10C1" w14:paraId="5DEFD2DA" wp14:textId="7777777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sz w:val="20"/>
                <w:szCs w:val="20"/>
              </w:rPr>
              <w:t>(slúži len na účely overenia)</w:t>
            </w:r>
          </w:p>
        </w:tc>
      </w:tr>
      <w:tr xmlns:wp14="http://schemas.microsoft.com/office/word/2010/wordml" w:rsidRPr="00B71924" w:rsidR="009B10C1" w:rsidTr="00F37E60" w14:paraId="02EB378F" wp14:textId="77777777">
        <w:tc>
          <w:tcPr>
            <w:tcW w:w="1844" w:type="dxa"/>
            <w:tcBorders>
              <w:top w:val="double" w:color="auto" w:sz="4" w:space="0"/>
              <w:left w:val="single" w:color="000000" w:sz="12" w:space="0"/>
            </w:tcBorders>
          </w:tcPr>
          <w:p w:rsidRPr="00B71924" w:rsidR="009B10C1" w:rsidP="00F37E60" w:rsidRDefault="009B10C1" w14:paraId="6A05A809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  <w:tcBorders>
              <w:top w:val="double" w:color="auto" w:sz="4" w:space="0"/>
            </w:tcBorders>
          </w:tcPr>
          <w:p w:rsidRPr="00B71924" w:rsidR="009B10C1" w:rsidP="00F37E60" w:rsidRDefault="009B10C1" w14:paraId="5A39BBE3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top w:val="double" w:color="auto" w:sz="4" w:space="0"/>
            </w:tcBorders>
          </w:tcPr>
          <w:p w:rsidRPr="00B71924" w:rsidR="009B10C1" w:rsidP="00F37E60" w:rsidRDefault="009B10C1" w14:paraId="41C8F396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top w:val="double" w:color="auto" w:sz="4" w:space="0"/>
            </w:tcBorders>
          </w:tcPr>
          <w:p w:rsidRPr="00B71924" w:rsidR="009B10C1" w:rsidP="00F37E60" w:rsidRDefault="009B10C1" w14:paraId="72A3D3EC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  <w:tcBorders>
              <w:top w:val="double" w:color="auto" w:sz="4" w:space="0"/>
            </w:tcBorders>
          </w:tcPr>
          <w:p w:rsidRPr="00B71924" w:rsidR="009B10C1" w:rsidP="00F37E60" w:rsidRDefault="009B10C1" w14:paraId="0D0B940D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0E27B00A" wp14:textId="77777777">
        <w:tc>
          <w:tcPr>
            <w:tcW w:w="1844" w:type="dxa"/>
            <w:tcBorders>
              <w:left w:val="single" w:color="000000" w:sz="12" w:space="0"/>
            </w:tcBorders>
          </w:tcPr>
          <w:p w:rsidRPr="00B71924" w:rsidR="009B10C1" w:rsidP="00F37E60" w:rsidRDefault="009B10C1" w14:paraId="60061E4C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</w:tcPr>
          <w:p w:rsidRPr="00B71924" w:rsidR="009B10C1" w:rsidP="00F37E60" w:rsidRDefault="009B10C1" w14:paraId="44EAFD9C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</w:tcPr>
          <w:p w:rsidRPr="00B71924" w:rsidR="009B10C1" w:rsidP="00F37E60" w:rsidRDefault="009B10C1" w14:paraId="4B94D5A5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</w:tcPr>
          <w:p w:rsidRPr="00B71924" w:rsidR="009B10C1" w:rsidP="00F37E60" w:rsidRDefault="009B10C1" w14:paraId="3DEEC669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</w:tcPr>
          <w:p w:rsidRPr="00B71924" w:rsidR="009B10C1" w:rsidP="00F37E60" w:rsidRDefault="009B10C1" w14:paraId="3656B9AB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45FB0818" wp14:textId="77777777">
        <w:tc>
          <w:tcPr>
            <w:tcW w:w="1844" w:type="dxa"/>
            <w:tcBorders>
              <w:left w:val="single" w:color="000000" w:sz="12" w:space="0"/>
            </w:tcBorders>
          </w:tcPr>
          <w:p w:rsidRPr="00B71924" w:rsidR="009B10C1" w:rsidP="00F37E60" w:rsidRDefault="009B10C1" w14:paraId="049F31CB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</w:tcPr>
          <w:p w:rsidRPr="00B71924" w:rsidR="009B10C1" w:rsidP="00F37E60" w:rsidRDefault="009B10C1" w14:paraId="53128261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</w:tcPr>
          <w:p w:rsidRPr="00B71924" w:rsidR="009B10C1" w:rsidP="00F37E60" w:rsidRDefault="009B10C1" w14:paraId="62486C05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</w:tcPr>
          <w:p w:rsidRPr="00B71924" w:rsidR="009B10C1" w:rsidP="00F37E60" w:rsidRDefault="009B10C1" w14:paraId="4101652C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</w:tcPr>
          <w:p w:rsidRPr="00B71924" w:rsidR="009B10C1" w:rsidP="00F37E60" w:rsidRDefault="009B10C1" w14:paraId="4B99056E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1299C43A" wp14:textId="77777777">
        <w:tc>
          <w:tcPr>
            <w:tcW w:w="1844" w:type="dxa"/>
            <w:tcBorders>
              <w:left w:val="single" w:color="000000" w:sz="12" w:space="0"/>
            </w:tcBorders>
          </w:tcPr>
          <w:p w:rsidRPr="00B71924" w:rsidR="009B10C1" w:rsidP="00F37E60" w:rsidRDefault="009B10C1" w14:paraId="4DDBEF00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</w:tcPr>
          <w:p w:rsidRPr="00B71924" w:rsidR="009B10C1" w:rsidP="00F37E60" w:rsidRDefault="009B10C1" w14:paraId="3461D779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</w:tcPr>
          <w:p w:rsidRPr="00B71924" w:rsidR="009B10C1" w:rsidP="00F37E60" w:rsidRDefault="009B10C1" w14:paraId="3CF2D8B6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</w:tcPr>
          <w:p w:rsidRPr="00B71924" w:rsidR="009B10C1" w:rsidP="00F37E60" w:rsidRDefault="009B10C1" w14:paraId="0FB78278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</w:tcPr>
          <w:p w:rsidRPr="00B71924" w:rsidR="009B10C1" w:rsidP="00F37E60" w:rsidRDefault="009B10C1" w14:paraId="1FC39945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0562CB0E" wp14:textId="77777777">
        <w:tc>
          <w:tcPr>
            <w:tcW w:w="1844" w:type="dxa"/>
            <w:tcBorders>
              <w:left w:val="single" w:color="000000" w:sz="12" w:space="0"/>
            </w:tcBorders>
          </w:tcPr>
          <w:p w:rsidRPr="00B71924" w:rsidR="009B10C1" w:rsidP="00F37E60" w:rsidRDefault="009B10C1" w14:paraId="34CE0A41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</w:tcPr>
          <w:p w:rsidRPr="00B71924" w:rsidR="009B10C1" w:rsidP="00F37E60" w:rsidRDefault="009B10C1" w14:paraId="62EBF3C5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</w:tcPr>
          <w:p w:rsidRPr="00B71924" w:rsidR="009B10C1" w:rsidP="00F37E60" w:rsidRDefault="009B10C1" w14:paraId="6D98A12B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</w:tcPr>
          <w:p w:rsidRPr="00B71924" w:rsidR="009B10C1" w:rsidP="00F37E60" w:rsidRDefault="009B10C1" w14:paraId="2946DB82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</w:tcPr>
          <w:p w:rsidRPr="00B71924" w:rsidR="009B10C1" w:rsidP="00F37E60" w:rsidRDefault="009B10C1" w14:paraId="5997CC1D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110FFD37" wp14:textId="77777777">
        <w:tc>
          <w:tcPr>
            <w:tcW w:w="1844" w:type="dxa"/>
            <w:tcBorders>
              <w:left w:val="single" w:color="000000" w:sz="12" w:space="0"/>
            </w:tcBorders>
          </w:tcPr>
          <w:p w:rsidRPr="00B71924" w:rsidR="009B10C1" w:rsidP="00F37E60" w:rsidRDefault="009B10C1" w14:paraId="6B699379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</w:tcPr>
          <w:p w:rsidRPr="00B71924" w:rsidR="009B10C1" w:rsidP="00F37E60" w:rsidRDefault="009B10C1" w14:paraId="3FE9F23F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</w:tcPr>
          <w:p w:rsidRPr="00B71924" w:rsidR="009B10C1" w:rsidP="00F37E60" w:rsidRDefault="009B10C1" w14:paraId="1F72F646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</w:tcPr>
          <w:p w:rsidRPr="00B71924" w:rsidR="009B10C1" w:rsidP="00F37E60" w:rsidRDefault="009B10C1" w14:paraId="08CE6F91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</w:tcPr>
          <w:p w:rsidRPr="00B71924" w:rsidR="009B10C1" w:rsidP="00F37E60" w:rsidRDefault="009B10C1" w14:paraId="61CDCEAD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xmlns:wp14="http://schemas.microsoft.com/office/word/2010/wordml" w:rsidRPr="00B71924" w:rsidR="009B10C1" w:rsidTr="00F37E60" w14:paraId="6BB9E253" wp14:textId="77777777">
        <w:tc>
          <w:tcPr>
            <w:tcW w:w="1844" w:type="dxa"/>
            <w:tcBorders>
              <w:left w:val="single" w:color="000000" w:sz="12" w:space="0"/>
              <w:bottom w:val="single" w:color="000000" w:sz="12" w:space="0"/>
            </w:tcBorders>
          </w:tcPr>
          <w:p w:rsidRPr="00B71924" w:rsidR="009B10C1" w:rsidP="00F37E60" w:rsidRDefault="009B10C1" w14:paraId="23DE523C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14" w:type="dxa"/>
            <w:tcBorders>
              <w:bottom w:val="single" w:color="000000" w:sz="12" w:space="0"/>
            </w:tcBorders>
          </w:tcPr>
          <w:p w:rsidRPr="00B71924" w:rsidR="009B10C1" w:rsidP="00F37E60" w:rsidRDefault="009B10C1" w14:paraId="52E56223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bottom w:val="single" w:color="000000" w:sz="12" w:space="0"/>
            </w:tcBorders>
          </w:tcPr>
          <w:p w:rsidRPr="00B71924" w:rsidR="009B10C1" w:rsidP="00F37E60" w:rsidRDefault="009B10C1" w14:paraId="07547A01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bottom w:val="single" w:color="000000" w:sz="12" w:space="0"/>
            </w:tcBorders>
          </w:tcPr>
          <w:p w:rsidRPr="00B71924" w:rsidR="009B10C1" w:rsidP="00F37E60" w:rsidRDefault="009B10C1" w14:paraId="5043CB0F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9" w:type="dxa"/>
            <w:tcBorders>
              <w:bottom w:val="single" w:color="000000" w:sz="12" w:space="0"/>
            </w:tcBorders>
          </w:tcPr>
          <w:p w:rsidRPr="00B71924" w:rsidR="009B10C1" w:rsidP="00F37E60" w:rsidRDefault="009B10C1" w14:paraId="07459315" wp14:textId="77777777">
            <w:pPr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</w:tbl>
    <w:p xmlns:wp14="http://schemas.microsoft.com/office/word/2010/wordml" w:rsidRPr="00B71924" w:rsidR="009B10C1" w:rsidP="009B10C1" w:rsidRDefault="009B10C1" w14:paraId="6537F28F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xmlns:wp14="http://schemas.microsoft.com/office/word/2010/wordml" w:rsidRPr="00B71924" w:rsidR="009B10C1" w:rsidP="009B10C1" w:rsidRDefault="009B10C1" w14:paraId="6DFB9E20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xmlns:wp14="http://schemas.microsoft.com/office/word/2010/wordml" w:rsidRPr="00B71924" w:rsidR="009B10C1" w:rsidP="009B10C1" w:rsidRDefault="009B10C1" w14:paraId="70DF9E56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xmlns:wp14="http://schemas.microsoft.com/office/word/2010/wordml" w:rsidRPr="00B71924" w:rsidR="009B10C1" w:rsidP="009B10C1" w:rsidRDefault="009B10C1" w14:paraId="44E871BC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xmlns:wp14="http://schemas.microsoft.com/office/word/2010/wordml" w:rsidRPr="00B71924" w:rsidR="009B10C1" w:rsidP="009B10C1" w:rsidRDefault="009B10C1" w14:paraId="144A5D23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xmlns:wp14="http://schemas.microsoft.com/office/word/2010/wordml" w:rsidRPr="00B71924" w:rsidR="009B10C1" w:rsidP="009B10C1" w:rsidRDefault="009B10C1" w14:paraId="738610EB" wp14:textId="77777777">
      <w:pPr>
        <w:jc w:val="both"/>
        <w:rPr>
          <w:rFonts w:ascii="Arial" w:hAnsi="Arial" w:cs="Arial"/>
          <w:b/>
          <w:noProof/>
          <w:sz w:val="16"/>
          <w:szCs w:val="16"/>
        </w:rPr>
      </w:pPr>
    </w:p>
    <w:tbl>
      <w:tblPr>
        <w:tblW w:w="9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xmlns:wp14="http://schemas.microsoft.com/office/word/2010/wordml" w:rsidRPr="00B71924" w:rsidR="009B10C1" w:rsidTr="00F37E60" w14:paraId="04956C88" wp14:textId="77777777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Pr="00B71924" w:rsidR="009B10C1" w:rsidP="00F37E60" w:rsidRDefault="009B10C1" w14:paraId="6D2BA5EE" wp14:textId="777777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Pr="00B71924" w:rsidR="009B10C1" w:rsidP="00F37E60" w:rsidRDefault="009B10C1" w14:paraId="66366A04" wp14:textId="777777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Pr="00B71924" w:rsidR="009B10C1" w:rsidP="00F37E60" w:rsidRDefault="009B10C1" w14:paraId="2706C8E4" wp14:textId="77777777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Pr="00B71924" w:rsidR="009B10C1" w:rsidP="00F37E60" w:rsidRDefault="009B10C1" w14:paraId="4DEA52CA" wp14:textId="77777777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podpis</w:t>
            </w:r>
            <w:r w:rsidRPr="00B71924">
              <w:rPr>
                <w:rFonts w:ascii="Arial" w:hAnsi="Arial" w:cs="Arial"/>
                <w:szCs w:val="20"/>
                <w:vertAlign w:val="superscript"/>
              </w:rPr>
              <w:footnoteReference w:customMarkFollows="1" w:id="1"/>
              <w:t>1</w:t>
            </w:r>
          </w:p>
          <w:p w:rsidRPr="00B71924" w:rsidR="009B10C1" w:rsidP="00F37E60" w:rsidRDefault="009B10C1" w14:paraId="637805D2" wp14:textId="77777777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48633B" w:rsidRDefault="0048633B" w14:paraId="463F29E8" wp14:textId="77777777"/>
    <w:sectPr w:rsidR="0048633B" w:rsidSect="00FD0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417F5" w:rsidP="009B10C1" w:rsidRDefault="00A417F5" w14:paraId="5630AD66" wp14:textId="77777777">
      <w:r>
        <w:separator/>
      </w:r>
    </w:p>
  </w:endnote>
  <w:endnote w:type="continuationSeparator" w:id="0">
    <w:p xmlns:wp14="http://schemas.microsoft.com/office/word/2010/wordml" w:rsidR="00A417F5" w:rsidP="009B10C1" w:rsidRDefault="00A417F5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666D7" w:rsidRDefault="00C666D7" w14:paraId="2DBF0D7D" wp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666D7" w:rsidRDefault="00C666D7" w14:paraId="66204FF1" wp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666D7" w:rsidRDefault="00C666D7" w14:paraId="3A0FF5F2" wp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417F5" w:rsidP="009B10C1" w:rsidRDefault="00A417F5" w14:paraId="17AD93B2" wp14:textId="77777777">
      <w:r>
        <w:separator/>
      </w:r>
    </w:p>
  </w:footnote>
  <w:footnote w:type="continuationSeparator" w:id="0">
    <w:p xmlns:wp14="http://schemas.microsoft.com/office/word/2010/wordml" w:rsidR="00A417F5" w:rsidP="009B10C1" w:rsidRDefault="00A417F5" w14:paraId="0DE4B5B7" wp14:textId="77777777">
      <w:r>
        <w:continuationSeparator/>
      </w:r>
    </w:p>
  </w:footnote>
  <w:footnote w:id="1">
    <w:p xmlns:wp14="http://schemas.microsoft.com/office/word/2010/wordml" w:rsidRPr="009D2A39" w:rsidR="009B10C1" w:rsidP="009B10C1" w:rsidRDefault="009B10C1" w14:paraId="75F6563C" wp14:textId="77777777">
      <w:pPr>
        <w:jc w:val="both"/>
        <w:rPr>
          <w:rFonts w:ascii="Arial" w:hAnsi="Arial" w:cs="Arial"/>
          <w:sz w:val="16"/>
          <w:szCs w:val="16"/>
        </w:rPr>
      </w:pPr>
      <w:r w:rsidRPr="00C97F7A">
        <w:rPr>
          <w:rStyle w:val="Odkaznapoznmkupodiarou"/>
          <w:rFonts w:cs="Arial"/>
          <w:sz w:val="16"/>
          <w:szCs w:val="16"/>
          <w:lang w:val="fr-FR"/>
        </w:rPr>
        <w:t>1</w:t>
      </w:r>
      <w:r w:rsidRPr="00C97F7A">
        <w:rPr>
          <w:rFonts w:ascii="Arial" w:hAnsi="Arial" w:cs="Arial"/>
          <w:sz w:val="16"/>
          <w:szCs w:val="16"/>
          <w:lang w:val="fr-FR"/>
        </w:rPr>
        <w:t xml:space="preserve"> </w:t>
      </w:r>
      <w:r w:rsidRPr="00C97F7A">
        <w:rPr>
          <w:rFonts w:ascii="Arial" w:hAnsi="Arial" w:cs="Arial"/>
          <w:sz w:val="16"/>
          <w:szCs w:val="16"/>
        </w:rPr>
        <w:t xml:space="preserve">Doklad musí byť podpísaný </w:t>
      </w:r>
      <w:r w:rsidRPr="00740D23">
        <w:rPr>
          <w:rFonts w:ascii="Arial" w:hAnsi="Arial" w:cs="Arial"/>
          <w:sz w:val="16"/>
          <w:szCs w:val="16"/>
        </w:rPr>
        <w:t>oprávnenou osobou navrhovateľa, t.j. jeho štatutárnym orgánom alebo členom štatutárneho orgánu alebo iným zástupcom navrhovateľa, ktorý je oprávnený konať v mene navrhovateľa v obchodných záväzkových vzťahoch</w:t>
      </w:r>
      <w:r w:rsidRPr="00C97F7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666D7" w:rsidRDefault="00C666D7" w14:paraId="3B7B4B86" wp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279C5FE3" w:rsidP="279C5FE3" w:rsidRDefault="279C5FE3" w14:paraId="027563A0" w14:textId="35BBB53D">
    <w:pPr>
      <w:ind w:left="0"/>
      <w:jc w:val="right"/>
      <w:rPr>
        <w:rFonts w:ascii="Arial" w:hAnsi="Arial" w:eastAsia="Arial" w:cs="Arial"/>
        <w:noProof w:val="0"/>
        <w:sz w:val="20"/>
        <w:szCs w:val="20"/>
        <w:lang w:val="sk-SK"/>
      </w:rPr>
    </w:pPr>
    <w:r w:rsidRPr="279C5FE3" w:rsidR="279C5FE3">
      <w:rPr>
        <w:rFonts w:ascii="Arial" w:hAnsi="Arial" w:eastAsia="Arial" w:cs="Arial"/>
        <w:noProof w:val="0"/>
        <w:sz w:val="19"/>
        <w:szCs w:val="19"/>
        <w:lang w:val="sk-SK"/>
      </w:rPr>
      <w:t>Príloha č.</w:t>
    </w:r>
    <w:r w:rsidRPr="279C5FE3" w:rsidR="279C5FE3">
      <w:rPr>
        <w:rFonts w:ascii="Arial" w:hAnsi="Arial" w:eastAsia="Arial" w:cs="Arial"/>
        <w:noProof w:val="0"/>
        <w:sz w:val="20"/>
        <w:szCs w:val="20"/>
        <w:lang w:val="sk-SK"/>
      </w:rPr>
      <w:t xml:space="preserve"> 7 - Zoznam zákaziek </w:t>
    </w:r>
  </w:p>
  <w:p w:rsidR="279C5FE3" w:rsidP="279C5FE3" w:rsidRDefault="279C5FE3" w14:paraId="5B20CF14" w14:textId="727E2602">
    <w:pPr>
      <w:pStyle w:val="Hlavika"/>
      <w:jc w:val="left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666D7" w:rsidRDefault="00C666D7" w14:paraId="2BA226A1" wp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num w:numId="1" w16cid:durableId="16825811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C1"/>
    <w:rsid w:val="00415DB3"/>
    <w:rsid w:val="0048633B"/>
    <w:rsid w:val="004E437F"/>
    <w:rsid w:val="009436A7"/>
    <w:rsid w:val="00945653"/>
    <w:rsid w:val="009677C4"/>
    <w:rsid w:val="009B10C1"/>
    <w:rsid w:val="00A11850"/>
    <w:rsid w:val="00A417F5"/>
    <w:rsid w:val="00AC3EF8"/>
    <w:rsid w:val="00AE56C8"/>
    <w:rsid w:val="00C666D7"/>
    <w:rsid w:val="00F92646"/>
    <w:rsid w:val="00FD0414"/>
    <w:rsid w:val="279C5FE3"/>
    <w:rsid w:val="44C9B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23160"/>
  <w15:chartTrackingRefBased/>
  <w15:docId w15:val="{051BF161-9CFA-7F40-BAED-DCE6B7F4A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9B10C1"/>
    <w:rPr>
      <w:rFonts w:ascii="Times New Roman" w:hAnsi="Times New Roman" w:eastAsia="Times New Roman" w:cs="Times New Roman"/>
      <w:kern w:val="0"/>
      <w:lang w:eastAsia="sk-SK"/>
      <w14:ligatures w14:val="none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ltlNadpis2Arial14ptNiejeTunVetkypsmenvek" w:customStyle="1">
    <w:name w:val="Štýl Štýl Nadpis 2 + Arial 14 pt Nie je Tučné Všetky písmená veľké..."/>
    <w:basedOn w:val="Normlny"/>
    <w:uiPriority w:val="99"/>
    <w:rsid w:val="009B10C1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caps/>
      <w:szCs w:val="20"/>
    </w:rPr>
  </w:style>
  <w:style w:type="character" w:styleId="Odkaznapoznmkupodiarou">
    <w:name w:val="footnote reference"/>
    <w:uiPriority w:val="99"/>
    <w:rsid w:val="009B10C1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92646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F92646"/>
    <w:rPr>
      <w:rFonts w:ascii="Times New Roman" w:hAnsi="Times New Roman" w:eastAsia="Times New Roman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92646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F92646"/>
    <w:rPr>
      <w:rFonts w:ascii="Times New Roman" w:hAnsi="Times New Roman" w:eastAsia="Times New Roman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9F65A526F524A8B96B2E6988C0AE5" ma:contentTypeVersion="13" ma:contentTypeDescription="Umožňuje vytvoriť nový dokument." ma:contentTypeScope="" ma:versionID="71868021c3e439cb4f472373e8acf6a6">
  <xsd:schema xmlns:xsd="http://www.w3.org/2001/XMLSchema" xmlns:xs="http://www.w3.org/2001/XMLSchema" xmlns:p="http://schemas.microsoft.com/office/2006/metadata/properties" xmlns:ns2="5472d5d9-4424-4ef0-b692-82b46abbad51" xmlns:ns3="66d5974f-8604-4af2-a5cc-3091967a07a9" targetNamespace="http://schemas.microsoft.com/office/2006/metadata/properties" ma:root="true" ma:fieldsID="cf6d31f8e76fb9ceb4fff44ec1b4b58d" ns2:_="" ns3:_="">
    <xsd:import namespace="5472d5d9-4424-4ef0-b692-82b46abbad51"/>
    <xsd:import namespace="66d5974f-8604-4af2-a5cc-3091967a0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5d9-4424-4ef0-b692-82b46abba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02a9f1c-0904-46f2-92c5-3096343a5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974f-8604-4af2-a5cc-3091967a0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779133-6d81-4cbb-98cf-deab5d8820cd}" ma:internalName="TaxCatchAll" ma:showField="CatchAllData" ma:web="66d5974f-8604-4af2-a5cc-3091967a0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5974f-8604-4af2-a5cc-3091967a07a9" xsi:nil="true"/>
    <lcf76f155ced4ddcb4097134ff3c332f xmlns="5472d5d9-4424-4ef0-b692-82b46abba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A5335-012B-4A83-A8E5-7AC78BD4BAB5}"/>
</file>

<file path=customXml/itemProps2.xml><?xml version="1.0" encoding="utf-8"?>
<ds:datastoreItem xmlns:ds="http://schemas.openxmlformats.org/officeDocument/2006/customXml" ds:itemID="{DB7CEF74-B711-43DE-99B9-310B5F4F9DFB}"/>
</file>

<file path=customXml/itemProps3.xml><?xml version="1.0" encoding="utf-8"?>
<ds:datastoreItem xmlns:ds="http://schemas.openxmlformats.org/officeDocument/2006/customXml" ds:itemID="{14190C82-70D3-46F7-9924-D150D16EA8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Miroslava Zelizňáková</cp:lastModifiedBy>
  <cp:revision>6</cp:revision>
  <dcterms:created xsi:type="dcterms:W3CDTF">2024-03-04T13:48:00Z</dcterms:created>
  <dcterms:modified xsi:type="dcterms:W3CDTF">2024-03-20T09:36:06Z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0x01010032D9F65A526F524A8B96B2E6988C0AE5</vt:lpwstr>
  </property>
</Properties>
</file>